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34" w:type="dxa"/>
        <w:tblLayout w:type="fixed"/>
        <w:tblLook w:val="01E0"/>
      </w:tblPr>
      <w:tblGrid>
        <w:gridCol w:w="9430"/>
      </w:tblGrid>
      <w:tr w:rsidR="003128A4" w:rsidRPr="000A316E" w:rsidTr="00007622">
        <w:trPr>
          <w:trHeight w:val="1007"/>
        </w:trPr>
        <w:tc>
          <w:tcPr>
            <w:tcW w:w="9430" w:type="dxa"/>
          </w:tcPr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rPr>
                <w:b/>
                <w:bCs/>
              </w:rPr>
              <w:t>«</w:t>
            </w:r>
            <w:proofErr w:type="spellStart"/>
            <w:r w:rsidRPr="000A316E">
              <w:rPr>
                <w:b/>
                <w:bCs/>
              </w:rPr>
              <w:t>Отрадненский</w:t>
            </w:r>
            <w:proofErr w:type="spellEnd"/>
            <w:r w:rsidRPr="000A316E">
              <w:rPr>
                <w:b/>
                <w:bCs/>
              </w:rPr>
              <w:t xml:space="preserve"> ресурсный  центр» 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(ГБУ ДПО «</w:t>
            </w:r>
            <w:proofErr w:type="spellStart"/>
            <w:r w:rsidRPr="000A316E">
              <w:t>Отрадненский</w:t>
            </w:r>
            <w:proofErr w:type="spellEnd"/>
            <w:r w:rsidRPr="000A316E">
              <w:t xml:space="preserve"> РЦ»)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</w:pP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Россия, 446300,  Самарская область, г</w:t>
            </w:r>
            <w:proofErr w:type="gramStart"/>
            <w:r w:rsidRPr="000A316E">
              <w:t>.О</w:t>
            </w:r>
            <w:proofErr w:type="gramEnd"/>
            <w:r w:rsidRPr="000A316E">
              <w:t xml:space="preserve">традный,  ул. Гайдара, 74, тел/факс 2-04-93 </w:t>
            </w:r>
            <w:proofErr w:type="spellStart"/>
            <w:r w:rsidRPr="000A316E">
              <w:t>E-mail</w:t>
            </w:r>
            <w:proofErr w:type="spellEnd"/>
            <w:r w:rsidRPr="000A316E">
              <w:t>: otrad_rc@samara.edu.ru</w:t>
            </w:r>
          </w:p>
          <w:tbl>
            <w:tblPr>
              <w:tblW w:w="104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6"/>
            </w:tblGrid>
            <w:tr w:rsidR="003128A4" w:rsidRPr="000A316E" w:rsidTr="009B116A">
              <w:trPr>
                <w:trHeight w:val="252"/>
              </w:trPr>
              <w:tc>
                <w:tcPr>
                  <w:tcW w:w="10416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28A4" w:rsidRPr="000A316E" w:rsidRDefault="003128A4" w:rsidP="009B116A">
                  <w:pPr>
                    <w:tabs>
                      <w:tab w:val="left" w:pos="9781"/>
                    </w:tabs>
                    <w:ind w:right="459"/>
                  </w:pPr>
                </w:p>
              </w:tc>
            </w:tr>
          </w:tbl>
          <w:p w:rsidR="003128A4" w:rsidRDefault="00870B26" w:rsidP="003128A4">
            <w:pPr>
              <w:tabs>
                <w:tab w:val="left" w:pos="9781"/>
              </w:tabs>
              <w:ind w:right="459"/>
            </w:pPr>
            <w:r>
              <w:rPr>
                <w:u w:val="single"/>
              </w:rPr>
              <w:t>11</w:t>
            </w:r>
            <w:r w:rsidR="003128A4">
              <w:rPr>
                <w:u w:val="single"/>
              </w:rPr>
              <w:t>.04.2024</w:t>
            </w:r>
            <w:proofErr w:type="gramStart"/>
            <w:r w:rsidR="003128A4">
              <w:rPr>
                <w:u w:val="single"/>
              </w:rPr>
              <w:t>г.</w:t>
            </w:r>
            <w:r w:rsidR="003128A4" w:rsidRPr="000A316E">
              <w:rPr>
                <w:u w:val="single"/>
              </w:rPr>
              <w:t xml:space="preserve"> </w:t>
            </w:r>
            <w:r w:rsidR="003128A4" w:rsidRPr="000A316E">
              <w:t xml:space="preserve"> № </w:t>
            </w:r>
            <w:r w:rsidR="003128A4" w:rsidRPr="000A316E">
              <w:rPr>
                <w:u w:val="single"/>
              </w:rPr>
              <w:t> б</w:t>
            </w:r>
            <w:proofErr w:type="gramEnd"/>
            <w:r w:rsidR="003128A4" w:rsidRPr="000A316E">
              <w:rPr>
                <w:u w:val="single"/>
              </w:rPr>
              <w:t>/</w:t>
            </w:r>
            <w:proofErr w:type="spellStart"/>
            <w:r w:rsidR="003128A4" w:rsidRPr="000A316E">
              <w:rPr>
                <w:u w:val="single"/>
              </w:rPr>
              <w:t>н</w:t>
            </w:r>
            <w:proofErr w:type="spellEnd"/>
            <w:r w:rsidR="003128A4">
              <w:rPr>
                <w:u w:val="single"/>
              </w:rPr>
              <w:t xml:space="preserve">    </w:t>
            </w:r>
            <w:r w:rsidR="003128A4">
              <w:t xml:space="preserve">                          </w:t>
            </w:r>
            <w:r w:rsidR="00007622">
              <w:t xml:space="preserve">                                    </w:t>
            </w:r>
            <w:r w:rsidR="003128A4">
              <w:t xml:space="preserve">     </w:t>
            </w:r>
            <w:r w:rsidR="00007622">
              <w:t xml:space="preserve">           </w:t>
            </w:r>
            <w:r w:rsidR="003128A4">
              <w:t xml:space="preserve">  </w:t>
            </w:r>
            <w:r w:rsidR="000B3010">
              <w:t xml:space="preserve"> </w:t>
            </w:r>
            <w:r w:rsidR="003128A4">
              <w:t xml:space="preserve">                  </w:t>
            </w:r>
            <w:r w:rsidR="003128A4" w:rsidRPr="003128A4">
              <w:rPr>
                <w:sz w:val="24"/>
                <w:szCs w:val="24"/>
              </w:rPr>
              <w:t>Руководителю ОО</w:t>
            </w:r>
          </w:p>
          <w:p w:rsidR="003128A4" w:rsidRDefault="003128A4" w:rsidP="009B116A">
            <w:pPr>
              <w:shd w:val="clear" w:color="auto" w:fill="FFFFFF"/>
              <w:tabs>
                <w:tab w:val="left" w:pos="9781"/>
              </w:tabs>
              <w:ind w:right="459"/>
              <w:rPr>
                <w:b/>
                <w:sz w:val="28"/>
                <w:szCs w:val="28"/>
              </w:rPr>
            </w:pPr>
          </w:p>
          <w:p w:rsidR="003128A4" w:rsidRDefault="003128A4" w:rsidP="009B116A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870B26" w:rsidRPr="00870B26" w:rsidRDefault="00870B26" w:rsidP="00870B26">
            <w:pPr>
              <w:pStyle w:val="pboth"/>
              <w:spacing w:before="0" w:beforeAutospacing="0" w:after="0" w:afterAutospacing="0" w:line="276" w:lineRule="auto"/>
              <w:ind w:firstLine="709"/>
              <w:jc w:val="both"/>
            </w:pPr>
            <w:r w:rsidRPr="00870B26">
              <w:t xml:space="preserve">На основании письма ФГАОУ </w:t>
            </w:r>
            <w:proofErr w:type="gramStart"/>
            <w:r w:rsidRPr="00870B26">
              <w:t>ВО</w:t>
            </w:r>
            <w:proofErr w:type="gramEnd"/>
            <w:r w:rsidRPr="00870B26">
              <w:t xml:space="preserve"> «Государственный университет просвещения» Исх-2864 от 08.04.2024 г. информируем Вас о том, что Институт реализации государственной политики и профессионального развития работников образования ФГАОУ ВО «Государственный университет просвещения» реализует следующие программы повышения квалификации (далее – Программы):</w:t>
            </w:r>
          </w:p>
          <w:p w:rsidR="00870B26" w:rsidRPr="00870B26" w:rsidRDefault="00870B26" w:rsidP="00870B26">
            <w:pPr>
              <w:pStyle w:val="ac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37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color w:val="111311"/>
                <w:sz w:val="24"/>
                <w:szCs w:val="24"/>
              </w:rPr>
            </w:pPr>
            <w:r w:rsidRPr="00870B26">
              <w:rPr>
                <w:rFonts w:ascii="Times New Roman" w:hAnsi="Times New Roman" w:cs="Times New Roman"/>
                <w:b/>
                <w:color w:val="111311"/>
                <w:w w:val="105"/>
                <w:sz w:val="24"/>
                <w:szCs w:val="24"/>
              </w:rPr>
              <w:t xml:space="preserve">Формирование </w:t>
            </w:r>
            <w:proofErr w:type="spellStart"/>
            <w:r w:rsidRPr="00870B26">
              <w:rPr>
                <w:rFonts w:ascii="Times New Roman" w:hAnsi="Times New Roman" w:cs="Times New Roman"/>
                <w:b/>
                <w:color w:val="111311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70B26">
              <w:rPr>
                <w:rFonts w:ascii="Times New Roman" w:hAnsi="Times New Roman" w:cs="Times New Roman"/>
                <w:b/>
                <w:color w:val="111311"/>
                <w:w w:val="105"/>
                <w:sz w:val="24"/>
                <w:szCs w:val="24"/>
              </w:rPr>
              <w:t xml:space="preserve"> результатов на уроках </w:t>
            </w:r>
            <w:r w:rsidRPr="00870B26">
              <w:rPr>
                <w:rFonts w:ascii="Times New Roman" w:hAnsi="Times New Roman" w:cs="Times New Roman"/>
                <w:b/>
                <w:color w:val="282A26"/>
                <w:w w:val="105"/>
                <w:sz w:val="24"/>
                <w:szCs w:val="24"/>
              </w:rPr>
              <w:t>в начальной школе</w:t>
            </w:r>
          </w:p>
          <w:p w:rsidR="00870B26" w:rsidRPr="00870B26" w:rsidRDefault="00870B26" w:rsidP="00870B26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37"/>
              </w:tabs>
              <w:autoSpaceDE w:val="0"/>
              <w:autoSpaceDN w:val="0"/>
              <w:spacing w:after="0" w:line="276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0B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Цель программы: совершенствование профессиональных компетенций в области формирования </w:t>
            </w:r>
            <w:proofErr w:type="spellStart"/>
            <w:r w:rsidRPr="00870B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870B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результатов на уроках в начальной школе.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– 36 часов.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Категория слушателей - учителя начальных классов.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Форма обучения – заочная с применением дистанционного обучения и электронных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Период реализации: 18.04.2024 – 23.05.2024 (открытие записи 04.04.2024).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слушателей.</w:t>
            </w:r>
          </w:p>
          <w:p w:rsidR="00870B26" w:rsidRPr="00870B26" w:rsidRDefault="00870B26" w:rsidP="00870B26">
            <w:pPr>
              <w:pStyle w:val="ac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35"/>
              </w:tabs>
              <w:autoSpaceDE w:val="0"/>
              <w:autoSpaceDN w:val="0"/>
              <w:spacing w:after="0" w:line="276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0B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Актуальные вопросы воспитания в общеобразовательной организации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Цель программы – совершенствование профессиональных компетенций слушателей в области актуальных вопросов воспитания в общеобразовательной организации.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– 36 часов.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Категория слушателей – учителя начального общего, основного общего, среднего общего образования.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Форма обучения - заочная с применением дистанционного обучения и электронных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Период реализации: 18.04.2024 – 23.05.2024 (открытие записи 04.04.2024).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p w:rsidR="00870B26" w:rsidRPr="00870B26" w:rsidRDefault="00870B26" w:rsidP="00870B2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870B26">
              <w:rPr>
                <w:b/>
                <w:sz w:val="24"/>
                <w:szCs w:val="24"/>
              </w:rPr>
              <w:t>Совершенствование предметных компетенций учителя биологии (базовый уровень)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Цель программы – совершенствование профессиональных компетенций учителя биологии в области предметных знаний и умений.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- 36 часов.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Категория слушателей - учителя биологии общеобразовательных организаций.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Форма обучения - заочная с применением дистанционного обучения и электронных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Период реализации: 17.04.2024 - 23.05.2024 (открытие записи 03.04.2024).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p w:rsidR="00870B26" w:rsidRPr="00870B26" w:rsidRDefault="00870B26" w:rsidP="00870B2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709" w:hanging="709"/>
              <w:rPr>
                <w:b/>
                <w:sz w:val="24"/>
                <w:szCs w:val="24"/>
              </w:rPr>
            </w:pPr>
            <w:r w:rsidRPr="00870B26">
              <w:rPr>
                <w:b/>
                <w:sz w:val="24"/>
                <w:szCs w:val="24"/>
              </w:rPr>
              <w:t>Совершенствование предметных компетенций учителя химии (базовый уровень)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lastRenderedPageBreak/>
              <w:t>Цель программы – совершенствование профессиональных компетенций учителя химии в области предметных знаний и умений.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- 36 часов.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Категория слушателей – учителя химии общеобразовательных организаций.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Форма обучения - заочная с применением дистанционного обучения и электронных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Период реализации: 17.04.2024 - 23.05.2024 (открытие записи 03.04.2024).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p w:rsidR="00870B26" w:rsidRPr="00870B26" w:rsidRDefault="00870B26" w:rsidP="00870B2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870B26">
              <w:rPr>
                <w:b/>
                <w:sz w:val="24"/>
                <w:szCs w:val="24"/>
              </w:rPr>
              <w:t>Новые учебники истории: содержание обучения и методика преподавания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Цель программы – совершенствование профессиональных компетенций слушателей в области использования новых учебников (по истории России, всеобщей истории и разработанных в комплекте с ними учебных пособий) при обучении истории на уровне среднего общего образования.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- 24 часа.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Категория слушателей – учителя истории; </w:t>
            </w:r>
            <w:proofErr w:type="spellStart"/>
            <w:r w:rsidRPr="00870B26">
              <w:rPr>
                <w:sz w:val="24"/>
                <w:szCs w:val="24"/>
              </w:rPr>
              <w:t>тьюторы</w:t>
            </w:r>
            <w:proofErr w:type="spellEnd"/>
            <w:r w:rsidRPr="00870B26">
              <w:rPr>
                <w:sz w:val="24"/>
                <w:szCs w:val="24"/>
              </w:rPr>
              <w:t xml:space="preserve"> для сопровождения дополнительных профессиональных программ, включенных в Федеральный реестр.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Форма обучения – заочная с применением электронного обучения, дистанционных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Период реализации: 23.04.2024 – 21.05.2024 (открытие записи 04.04.2024).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p w:rsidR="00870B26" w:rsidRPr="00870B26" w:rsidRDefault="00870B26" w:rsidP="00870B2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870B26">
              <w:rPr>
                <w:b/>
                <w:sz w:val="24"/>
                <w:szCs w:val="24"/>
              </w:rPr>
              <w:t>Школа управленцев: особенности управления образовательной организацией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Цель программы – совершенствование профессиональных компетенций слушателей в области управления образовательной организацией (кадрами, ресурсами, информацией, взаимодействием с внешними системами, процессами, результатами).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– 24 часа.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proofErr w:type="gramStart"/>
            <w:r w:rsidRPr="00870B26">
              <w:rPr>
                <w:sz w:val="24"/>
                <w:szCs w:val="24"/>
              </w:rPr>
              <w:t>Категория слушателей – руководители (директор, заведующий, начальник) образовательных организаций; заместители руководителя (директора, заведующего, начальника) образовательной организации.</w:t>
            </w:r>
            <w:proofErr w:type="gramEnd"/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870B26">
              <w:rPr>
                <w:sz w:val="24"/>
                <w:szCs w:val="24"/>
              </w:rPr>
              <w:t>Очно-заочная</w:t>
            </w:r>
            <w:proofErr w:type="spellEnd"/>
            <w:r w:rsidRPr="00870B26">
              <w:rPr>
                <w:sz w:val="24"/>
                <w:szCs w:val="24"/>
              </w:rPr>
              <w:t xml:space="preserve"> форма обучения с применением дистанционных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Запись на программу осуществляется с 09 по 21 апреля 2024 года по ссылке: https://education.apkpro.ru/courses/1686/.</w:t>
            </w:r>
          </w:p>
          <w:p w:rsidR="00870B26" w:rsidRPr="00870B26" w:rsidRDefault="00870B26" w:rsidP="00870B2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870B26">
              <w:rPr>
                <w:b/>
                <w:sz w:val="24"/>
                <w:szCs w:val="24"/>
              </w:rPr>
              <w:t>Школа управленца: управление дошкольной образовательной организацией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Цель программы – совершенствование профессиональных компетенций слушателей в области управления дошкольной образовательной организацией.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Срок освоения программы – 36 часов.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proofErr w:type="gramStart"/>
            <w:r w:rsidRPr="00870B26">
              <w:rPr>
                <w:sz w:val="24"/>
                <w:szCs w:val="24"/>
              </w:rPr>
              <w:t>Категория слушателей – руководители (директор, заведующий, начальник) дошкольных образовательных организаций; заместители руководителя (директора, заведующей, начальника); старшие воспитатели дошкольных образовательных организаций.</w:t>
            </w:r>
            <w:proofErr w:type="gramEnd"/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Заочная форма обучения с применением дистанционных образовательных технологий.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bookmarkStart w:id="0" w:name="_Hlk163641009"/>
            <w:r w:rsidRPr="00870B26">
              <w:rPr>
                <w:sz w:val="24"/>
                <w:szCs w:val="24"/>
              </w:rPr>
              <w:t xml:space="preserve">Форма записи: </w:t>
            </w:r>
            <w:r w:rsidRPr="00870B26">
              <w:rPr>
                <w:b/>
                <w:sz w:val="24"/>
                <w:szCs w:val="24"/>
              </w:rPr>
              <w:t>самостоятельная запись слушателей</w:t>
            </w:r>
            <w:r w:rsidRPr="00870B26">
              <w:rPr>
                <w:sz w:val="24"/>
                <w:szCs w:val="24"/>
              </w:rPr>
              <w:t>.</w:t>
            </w:r>
          </w:p>
          <w:bookmarkEnd w:id="0"/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lastRenderedPageBreak/>
              <w:t>Запись на программу осуществляется с 09 по 21 апреля 2024 года по ссылке https://education.apkpro.ru/courses/1685/.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870B26" w:rsidRPr="00870B26" w:rsidRDefault="00870B26" w:rsidP="00870B26">
            <w:pPr>
              <w:pStyle w:val="aa"/>
              <w:ind w:left="845"/>
              <w:jc w:val="both"/>
              <w:rPr>
                <w:sz w:val="24"/>
                <w:szCs w:val="24"/>
                <w:lang w:val="ru-RU"/>
              </w:rPr>
            </w:pPr>
            <w:r w:rsidRPr="00870B26">
              <w:rPr>
                <w:sz w:val="24"/>
                <w:szCs w:val="24"/>
                <w:lang w:val="ru-RU"/>
              </w:rPr>
              <w:t>Обучение осуществляется за счет бюджетных средств.</w:t>
            </w:r>
          </w:p>
          <w:p w:rsidR="00870B26" w:rsidRPr="00870B26" w:rsidRDefault="00870B26" w:rsidP="00870B26">
            <w:pPr>
              <w:pStyle w:val="aa"/>
              <w:spacing w:before="14" w:line="247" w:lineRule="auto"/>
              <w:ind w:left="130" w:right="122" w:firstLine="711"/>
              <w:jc w:val="both"/>
              <w:rPr>
                <w:sz w:val="24"/>
                <w:szCs w:val="24"/>
                <w:lang w:val="ru-RU"/>
              </w:rPr>
            </w:pPr>
            <w:r w:rsidRPr="00870B26">
              <w:rPr>
                <w:sz w:val="24"/>
                <w:szCs w:val="24"/>
                <w:lang w:val="ru-RU"/>
              </w:rPr>
              <w:t xml:space="preserve">Информация о Программах размещена на официальном сайте Института реализации государственной политики и профессионального развития работников образования ФГАОУ </w:t>
            </w:r>
            <w:proofErr w:type="gramStart"/>
            <w:r w:rsidRPr="00870B26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870B26">
              <w:rPr>
                <w:sz w:val="24"/>
                <w:szCs w:val="24"/>
                <w:lang w:val="ru-RU"/>
              </w:rPr>
              <w:t xml:space="preserve"> «Государственный университет просвещения» в разделе «Деятельность», вкладка «Программы повышения квалификации» (</w:t>
            </w:r>
            <w:r w:rsidRPr="00870B26">
              <w:rPr>
                <w:sz w:val="24"/>
                <w:szCs w:val="24"/>
              </w:rPr>
              <w:t>https</w:t>
            </w:r>
            <w:r w:rsidRPr="00870B26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870B26">
              <w:rPr>
                <w:sz w:val="24"/>
                <w:szCs w:val="24"/>
              </w:rPr>
              <w:t>apkpro</w:t>
            </w:r>
            <w:proofErr w:type="spellEnd"/>
            <w:r w:rsidRPr="00870B2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70B26">
              <w:rPr>
                <w:sz w:val="24"/>
                <w:szCs w:val="24"/>
              </w:rPr>
              <w:t>guppros</w:t>
            </w:r>
            <w:proofErr w:type="spellEnd"/>
            <w:r w:rsidRPr="00870B2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70B26">
              <w:rPr>
                <w:sz w:val="24"/>
                <w:szCs w:val="24"/>
              </w:rPr>
              <w:t>ru</w:t>
            </w:r>
            <w:proofErr w:type="spellEnd"/>
            <w:r w:rsidRPr="00870B2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70B26">
              <w:rPr>
                <w:sz w:val="24"/>
                <w:szCs w:val="24"/>
              </w:rPr>
              <w:t>programmy</w:t>
            </w:r>
            <w:proofErr w:type="spellEnd"/>
            <w:r w:rsidRPr="00870B26">
              <w:rPr>
                <w:sz w:val="24"/>
                <w:szCs w:val="24"/>
                <w:lang w:val="ru-RU"/>
              </w:rPr>
              <w:t>/).</w:t>
            </w:r>
          </w:p>
          <w:p w:rsidR="00870B26" w:rsidRPr="00870B26" w:rsidRDefault="00870B26" w:rsidP="00870B26">
            <w:pPr>
              <w:widowControl w:val="0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Слушатели, подавшие заявки на курсы по дополнительным профессиональным программам самостоятельно, зачисляются на обучение на основании предварительной </w:t>
            </w:r>
            <w:proofErr w:type="spellStart"/>
            <w:r w:rsidRPr="00870B26">
              <w:rPr>
                <w:sz w:val="24"/>
                <w:szCs w:val="24"/>
              </w:rPr>
              <w:t>модерации</w:t>
            </w:r>
            <w:proofErr w:type="spellEnd"/>
            <w:r w:rsidRPr="00870B26">
              <w:rPr>
                <w:sz w:val="24"/>
                <w:szCs w:val="24"/>
              </w:rPr>
              <w:t xml:space="preserve"> по признаку соответствия категории слушателя категории, указанной в дополнительной профессиональной программе. Условием зачисления на курс, помимо этого, является корректное и полное заполнение личного кабинета слушателем до даты начала реализации курса.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Слушателям, успешно освоившим программу, выдается удостоверение о повышении квалификации установленного образца</w:t>
            </w: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870B26" w:rsidRPr="00870B26" w:rsidRDefault="00870B26" w:rsidP="00870B2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 xml:space="preserve">Справки </w:t>
            </w:r>
            <w:proofErr w:type="gramStart"/>
            <w:r w:rsidRPr="00870B26">
              <w:rPr>
                <w:sz w:val="24"/>
                <w:szCs w:val="24"/>
              </w:rPr>
              <w:t>по</w:t>
            </w:r>
            <w:proofErr w:type="gramEnd"/>
            <w:r w:rsidRPr="00870B26">
              <w:rPr>
                <w:sz w:val="24"/>
                <w:szCs w:val="24"/>
              </w:rPr>
              <w:t xml:space="preserve"> тел. 8(846</w:t>
            </w:r>
            <w:r>
              <w:rPr>
                <w:sz w:val="24"/>
                <w:szCs w:val="24"/>
              </w:rPr>
              <w:t>0</w:t>
            </w:r>
            <w:r w:rsidRPr="00870B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40429, 89277085626</w:t>
            </w:r>
            <w:r w:rsidRPr="00870B26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Нуржанова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  <w:r w:rsidRPr="00870B26">
              <w:rPr>
                <w:sz w:val="24"/>
                <w:szCs w:val="24"/>
              </w:rPr>
              <w:t>)</w:t>
            </w:r>
          </w:p>
          <w:p w:rsidR="003128A4" w:rsidRPr="00870B26" w:rsidRDefault="003128A4" w:rsidP="009B116A">
            <w:pPr>
              <w:spacing w:line="276" w:lineRule="auto"/>
              <w:rPr>
                <w:sz w:val="24"/>
                <w:szCs w:val="24"/>
              </w:rPr>
            </w:pPr>
          </w:p>
          <w:p w:rsidR="003128A4" w:rsidRPr="00622AF1" w:rsidRDefault="003128A4" w:rsidP="009B116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7407" w:rsidRPr="0014620A" w:rsidRDefault="00C17407" w:rsidP="00C17407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620A">
        <w:rPr>
          <w:color w:val="000000"/>
          <w:sz w:val="26"/>
          <w:szCs w:val="26"/>
        </w:rPr>
        <w:lastRenderedPageBreak/>
        <w:t xml:space="preserve">И.о. директора </w:t>
      </w:r>
    </w:p>
    <w:p w:rsidR="00C17407" w:rsidRPr="0014620A" w:rsidRDefault="00C17407" w:rsidP="00C174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4620A">
        <w:rPr>
          <w:color w:val="000000"/>
          <w:sz w:val="26"/>
          <w:szCs w:val="26"/>
        </w:rPr>
        <w:t>ГБУ  ДПО</w:t>
      </w:r>
      <w:r w:rsidRPr="0014620A">
        <w:rPr>
          <w:sz w:val="26"/>
          <w:szCs w:val="26"/>
        </w:rPr>
        <w:t xml:space="preserve"> </w:t>
      </w:r>
      <w:r w:rsidRPr="0014620A">
        <w:rPr>
          <w:color w:val="000000"/>
          <w:sz w:val="26"/>
          <w:szCs w:val="26"/>
        </w:rPr>
        <w:t>«</w:t>
      </w:r>
      <w:proofErr w:type="spellStart"/>
      <w:r w:rsidRPr="0014620A">
        <w:rPr>
          <w:color w:val="000000"/>
          <w:sz w:val="26"/>
          <w:szCs w:val="26"/>
        </w:rPr>
        <w:t>Отрадненский</w:t>
      </w:r>
      <w:proofErr w:type="spellEnd"/>
      <w:r w:rsidRPr="0014620A">
        <w:rPr>
          <w:color w:val="000000"/>
          <w:sz w:val="26"/>
          <w:szCs w:val="26"/>
        </w:rPr>
        <w:t xml:space="preserve"> РЦ»                                  </w:t>
      </w:r>
      <w:r w:rsidRPr="0014620A">
        <w:rPr>
          <w:rStyle w:val="apple-tab-span"/>
          <w:color w:val="000000"/>
          <w:sz w:val="26"/>
          <w:szCs w:val="26"/>
        </w:rPr>
        <w:tab/>
        <w:t xml:space="preserve">         </w:t>
      </w:r>
      <w:r w:rsidRPr="0014620A">
        <w:rPr>
          <w:color w:val="000000"/>
          <w:sz w:val="26"/>
          <w:szCs w:val="26"/>
        </w:rPr>
        <w:t xml:space="preserve">      Е.В.Леонтьева</w:t>
      </w:r>
    </w:p>
    <w:p w:rsidR="00C17407" w:rsidRDefault="00C17407" w:rsidP="00C17407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1209BA">
        <w:rPr>
          <w:color w:val="000000"/>
          <w:sz w:val="20"/>
          <w:szCs w:val="20"/>
        </w:rPr>
        <w:br/>
      </w:r>
    </w:p>
    <w:p w:rsidR="00C17407" w:rsidRPr="002A2025" w:rsidRDefault="00C17407" w:rsidP="00C17407">
      <w:pPr>
        <w:pStyle w:val="a8"/>
        <w:spacing w:before="0" w:beforeAutospacing="0" w:after="0" w:afterAutospacing="0"/>
      </w:pPr>
      <w:proofErr w:type="spellStart"/>
      <w:r>
        <w:rPr>
          <w:color w:val="000000"/>
          <w:sz w:val="20"/>
          <w:szCs w:val="20"/>
        </w:rPr>
        <w:t>Нуржанова</w:t>
      </w:r>
      <w:proofErr w:type="spellEnd"/>
      <w:r>
        <w:rPr>
          <w:color w:val="000000"/>
          <w:sz w:val="20"/>
          <w:szCs w:val="20"/>
        </w:rPr>
        <w:t xml:space="preserve"> О.М.</w:t>
      </w:r>
      <w:r w:rsidRPr="001209BA">
        <w:rPr>
          <w:color w:val="000000"/>
          <w:sz w:val="20"/>
          <w:szCs w:val="20"/>
        </w:rPr>
        <w:t>, 8(84660)40429, 89277085626 </w:t>
      </w: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sectPr w:rsidR="00154468" w:rsidSect="00870B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482"/>
    <w:multiLevelType w:val="hybridMultilevel"/>
    <w:tmpl w:val="2F54F6E6"/>
    <w:lvl w:ilvl="0" w:tplc="DD14EFDC">
      <w:start w:val="1"/>
      <w:numFmt w:val="decimal"/>
      <w:lvlText w:val="%1."/>
      <w:lvlJc w:val="left"/>
      <w:pPr>
        <w:ind w:left="115" w:hanging="725"/>
      </w:pPr>
      <w:rPr>
        <w:rFonts w:hint="default"/>
        <w:b/>
        <w:bCs/>
        <w:w w:val="106"/>
      </w:rPr>
    </w:lvl>
    <w:lvl w:ilvl="1" w:tplc="52E8F350">
      <w:numFmt w:val="bullet"/>
      <w:lvlText w:val="•"/>
      <w:lvlJc w:val="left"/>
      <w:pPr>
        <w:ind w:left="1158" w:hanging="725"/>
      </w:pPr>
      <w:rPr>
        <w:rFonts w:hint="default"/>
      </w:rPr>
    </w:lvl>
    <w:lvl w:ilvl="2" w:tplc="0BF627E4">
      <w:numFmt w:val="bullet"/>
      <w:lvlText w:val="•"/>
      <w:lvlJc w:val="left"/>
      <w:pPr>
        <w:ind w:left="2196" w:hanging="725"/>
      </w:pPr>
      <w:rPr>
        <w:rFonts w:hint="default"/>
      </w:rPr>
    </w:lvl>
    <w:lvl w:ilvl="3" w:tplc="9DB8213A">
      <w:numFmt w:val="bullet"/>
      <w:lvlText w:val="•"/>
      <w:lvlJc w:val="left"/>
      <w:pPr>
        <w:ind w:left="3234" w:hanging="725"/>
      </w:pPr>
      <w:rPr>
        <w:rFonts w:hint="default"/>
      </w:rPr>
    </w:lvl>
    <w:lvl w:ilvl="4" w:tplc="2660B1A0">
      <w:numFmt w:val="bullet"/>
      <w:lvlText w:val="•"/>
      <w:lvlJc w:val="left"/>
      <w:pPr>
        <w:ind w:left="4272" w:hanging="725"/>
      </w:pPr>
      <w:rPr>
        <w:rFonts w:hint="default"/>
      </w:rPr>
    </w:lvl>
    <w:lvl w:ilvl="5" w:tplc="B4C80422">
      <w:numFmt w:val="bullet"/>
      <w:lvlText w:val="•"/>
      <w:lvlJc w:val="left"/>
      <w:pPr>
        <w:ind w:left="5310" w:hanging="725"/>
      </w:pPr>
      <w:rPr>
        <w:rFonts w:hint="default"/>
      </w:rPr>
    </w:lvl>
    <w:lvl w:ilvl="6" w:tplc="CCC8BCC8">
      <w:numFmt w:val="bullet"/>
      <w:lvlText w:val="•"/>
      <w:lvlJc w:val="left"/>
      <w:pPr>
        <w:ind w:left="6348" w:hanging="725"/>
      </w:pPr>
      <w:rPr>
        <w:rFonts w:hint="default"/>
      </w:rPr>
    </w:lvl>
    <w:lvl w:ilvl="7" w:tplc="F9DE5E58">
      <w:numFmt w:val="bullet"/>
      <w:lvlText w:val="•"/>
      <w:lvlJc w:val="left"/>
      <w:pPr>
        <w:ind w:left="7386" w:hanging="725"/>
      </w:pPr>
      <w:rPr>
        <w:rFonts w:hint="default"/>
      </w:rPr>
    </w:lvl>
    <w:lvl w:ilvl="8" w:tplc="D38066FC">
      <w:numFmt w:val="bullet"/>
      <w:lvlText w:val="•"/>
      <w:lvlJc w:val="left"/>
      <w:pPr>
        <w:ind w:left="8424" w:hanging="725"/>
      </w:pPr>
      <w:rPr>
        <w:rFonts w:hint="default"/>
      </w:rPr>
    </w:lvl>
  </w:abstractNum>
  <w:abstractNum w:abstractNumId="1">
    <w:nsid w:val="53F11609"/>
    <w:multiLevelType w:val="hybridMultilevel"/>
    <w:tmpl w:val="F7820170"/>
    <w:lvl w:ilvl="0" w:tplc="63D45894">
      <w:start w:val="1"/>
      <w:numFmt w:val="decimal"/>
      <w:lvlText w:val="%1."/>
      <w:lvlJc w:val="left"/>
      <w:pPr>
        <w:ind w:left="189" w:hanging="736"/>
      </w:pPr>
      <w:rPr>
        <w:rFonts w:ascii="Times New Roman" w:eastAsia="Times New Roman" w:hAnsi="Times New Roman" w:cs="Times New Roman" w:hint="default"/>
        <w:b/>
        <w:bCs/>
        <w:color w:val="0C0C0C"/>
        <w:w w:val="106"/>
        <w:sz w:val="27"/>
        <w:szCs w:val="27"/>
      </w:rPr>
    </w:lvl>
    <w:lvl w:ilvl="1" w:tplc="A9407496">
      <w:numFmt w:val="bullet"/>
      <w:lvlText w:val="•"/>
      <w:lvlJc w:val="left"/>
      <w:pPr>
        <w:ind w:left="1216" w:hanging="736"/>
      </w:pPr>
      <w:rPr>
        <w:rFonts w:hint="default"/>
      </w:rPr>
    </w:lvl>
    <w:lvl w:ilvl="2" w:tplc="1D9C2CC4">
      <w:numFmt w:val="bullet"/>
      <w:lvlText w:val="•"/>
      <w:lvlJc w:val="left"/>
      <w:pPr>
        <w:ind w:left="2252" w:hanging="736"/>
      </w:pPr>
      <w:rPr>
        <w:rFonts w:hint="default"/>
      </w:rPr>
    </w:lvl>
    <w:lvl w:ilvl="3" w:tplc="CE288A42">
      <w:numFmt w:val="bullet"/>
      <w:lvlText w:val="•"/>
      <w:lvlJc w:val="left"/>
      <w:pPr>
        <w:ind w:left="3288" w:hanging="736"/>
      </w:pPr>
      <w:rPr>
        <w:rFonts w:hint="default"/>
      </w:rPr>
    </w:lvl>
    <w:lvl w:ilvl="4" w:tplc="A2D2D0A8">
      <w:numFmt w:val="bullet"/>
      <w:lvlText w:val="•"/>
      <w:lvlJc w:val="left"/>
      <w:pPr>
        <w:ind w:left="4324" w:hanging="736"/>
      </w:pPr>
      <w:rPr>
        <w:rFonts w:hint="default"/>
      </w:rPr>
    </w:lvl>
    <w:lvl w:ilvl="5" w:tplc="69DED824">
      <w:numFmt w:val="bullet"/>
      <w:lvlText w:val="•"/>
      <w:lvlJc w:val="left"/>
      <w:pPr>
        <w:ind w:left="5360" w:hanging="736"/>
      </w:pPr>
      <w:rPr>
        <w:rFonts w:hint="default"/>
      </w:rPr>
    </w:lvl>
    <w:lvl w:ilvl="6" w:tplc="8982AD50">
      <w:numFmt w:val="bullet"/>
      <w:lvlText w:val="•"/>
      <w:lvlJc w:val="left"/>
      <w:pPr>
        <w:ind w:left="6396" w:hanging="736"/>
      </w:pPr>
      <w:rPr>
        <w:rFonts w:hint="default"/>
      </w:rPr>
    </w:lvl>
    <w:lvl w:ilvl="7" w:tplc="5EBE0AD6">
      <w:numFmt w:val="bullet"/>
      <w:lvlText w:val="•"/>
      <w:lvlJc w:val="left"/>
      <w:pPr>
        <w:ind w:left="7432" w:hanging="736"/>
      </w:pPr>
      <w:rPr>
        <w:rFonts w:hint="default"/>
      </w:rPr>
    </w:lvl>
    <w:lvl w:ilvl="8" w:tplc="24146310">
      <w:numFmt w:val="bullet"/>
      <w:lvlText w:val="•"/>
      <w:lvlJc w:val="left"/>
      <w:pPr>
        <w:ind w:left="8468" w:hanging="7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28A4"/>
    <w:rsid w:val="00007622"/>
    <w:rsid w:val="000B3010"/>
    <w:rsid w:val="00154468"/>
    <w:rsid w:val="00183A32"/>
    <w:rsid w:val="002913FC"/>
    <w:rsid w:val="002E028A"/>
    <w:rsid w:val="003128A4"/>
    <w:rsid w:val="0032723E"/>
    <w:rsid w:val="0033584D"/>
    <w:rsid w:val="003F3A70"/>
    <w:rsid w:val="004F27AC"/>
    <w:rsid w:val="00563869"/>
    <w:rsid w:val="005A6BB4"/>
    <w:rsid w:val="005C4331"/>
    <w:rsid w:val="0076202D"/>
    <w:rsid w:val="007C5CB2"/>
    <w:rsid w:val="00870B26"/>
    <w:rsid w:val="008B346F"/>
    <w:rsid w:val="00965FBB"/>
    <w:rsid w:val="00A309A8"/>
    <w:rsid w:val="00BD0EBA"/>
    <w:rsid w:val="00BF3618"/>
    <w:rsid w:val="00C17407"/>
    <w:rsid w:val="00D04F9B"/>
    <w:rsid w:val="00D2737C"/>
    <w:rsid w:val="00E40EBC"/>
    <w:rsid w:val="00F53F8A"/>
    <w:rsid w:val="00F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A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0EB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007622"/>
    <w:pPr>
      <w:widowControl w:val="0"/>
      <w:ind w:hanging="738"/>
      <w:outlineLvl w:val="1"/>
    </w:pPr>
    <w:rPr>
      <w:rFonts w:eastAsia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autoSpaceDE/>
      <w:autoSpaceDN/>
      <w:jc w:val="center"/>
    </w:pPr>
    <w:rPr>
      <w:rFonts w:eastAsia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styleId="a7">
    <w:name w:val="Hyperlink"/>
    <w:rsid w:val="003128A4"/>
    <w:rPr>
      <w:color w:val="0000FF"/>
      <w:u w:val="single"/>
    </w:rPr>
  </w:style>
  <w:style w:type="paragraph" w:styleId="a8">
    <w:name w:val="Normal (Web)"/>
    <w:basedOn w:val="a"/>
    <w:uiPriority w:val="99"/>
    <w:rsid w:val="003128A4"/>
    <w:pPr>
      <w:autoSpaceDE/>
      <w:autoSpaceDN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7407"/>
  </w:style>
  <w:style w:type="table" w:styleId="a9">
    <w:name w:val="Table Grid"/>
    <w:basedOn w:val="a1"/>
    <w:uiPriority w:val="59"/>
    <w:rsid w:val="00C17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762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a">
    <w:name w:val="Body Text"/>
    <w:basedOn w:val="a"/>
    <w:link w:val="ab"/>
    <w:uiPriority w:val="1"/>
    <w:qFormat/>
    <w:rsid w:val="00007622"/>
    <w:pPr>
      <w:widowControl w:val="0"/>
      <w:jc w:val="left"/>
    </w:pPr>
    <w:rPr>
      <w:rFonts w:eastAsia="Times New Roman" w:cs="Times New Roman"/>
      <w:sz w:val="27"/>
      <w:szCs w:val="27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07622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c">
    <w:name w:val="List Paragraph"/>
    <w:basedOn w:val="a"/>
    <w:uiPriority w:val="1"/>
    <w:qFormat/>
    <w:rsid w:val="00870B26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pboth">
    <w:name w:val="pboth"/>
    <w:basedOn w:val="a"/>
    <w:rsid w:val="00870B26"/>
    <w:pPr>
      <w:autoSpaceDE/>
      <w:autoSpaceDN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2024-04-01T07:06:00Z</dcterms:created>
  <dcterms:modified xsi:type="dcterms:W3CDTF">2024-04-11T04:39:00Z</dcterms:modified>
</cp:coreProperties>
</file>